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6"/>
        <w:gridCol w:w="160"/>
      </w:tblGrid>
      <w:tr w:rsidR="00975181" w:rsidRPr="00975181" w:rsidTr="00975181">
        <w:trPr>
          <w:trHeight w:val="9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5181" w:rsidRPr="00975181" w:rsidRDefault="00975181" w:rsidP="009751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8080"/>
                <w:sz w:val="24"/>
                <w:szCs w:val="24"/>
                <w:lang w:eastAsia="pl-PL"/>
              </w:rPr>
            </w:pPr>
            <w:r w:rsidRPr="00975181">
              <w:rPr>
                <w:rFonts w:ascii="Verdana" w:eastAsia="Times New Roman" w:hAnsi="Verdana" w:cs="Times New Roman"/>
                <w:b/>
                <w:bCs/>
                <w:color w:val="008080"/>
                <w:sz w:val="24"/>
                <w:szCs w:val="24"/>
                <w:lang w:eastAsia="pl-PL"/>
              </w:rPr>
              <w:t>Zasady Etycznego Postępowania Członków SEP</w:t>
            </w:r>
          </w:p>
        </w:tc>
        <w:tc>
          <w:tcPr>
            <w:tcW w:w="15" w:type="dxa"/>
            <w:vAlign w:val="center"/>
            <w:hideMark/>
          </w:tcPr>
          <w:p w:rsidR="00975181" w:rsidRPr="00975181" w:rsidRDefault="00975181" w:rsidP="009751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75181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975181" w:rsidRPr="00975181" w:rsidRDefault="00975181" w:rsidP="00975181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24"/>
          <w:szCs w:val="24"/>
          <w:lang w:eastAsia="pl-PL"/>
        </w:rPr>
      </w:pPr>
    </w:p>
    <w:tbl>
      <w:tblPr>
        <w:tblW w:w="4500" w:type="pct"/>
        <w:jc w:val="center"/>
        <w:tblCellSpacing w:w="0" w:type="dxa"/>
        <w:tblBorders>
          <w:top w:val="single" w:sz="6" w:space="0" w:color="CED3E1"/>
          <w:left w:val="single" w:sz="6" w:space="0" w:color="CED3E1"/>
          <w:bottom w:val="single" w:sz="6" w:space="0" w:color="CED3E1"/>
          <w:right w:val="single" w:sz="6" w:space="0" w:color="CED3E1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62"/>
      </w:tblGrid>
      <w:tr w:rsidR="00975181" w:rsidRPr="00975181" w:rsidTr="009751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75181" w:rsidRPr="00975181" w:rsidRDefault="00975181" w:rsidP="0002498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75181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Członkowie Stowarzyszenia Elektryków Polskich, świadomi znaczenia i różnych dziedzin elektryki i dziedzin pokrewnych oraz ich wpływu na jakość życia, rozwój gospodarki i ochronę środowiska naturalnego, biorąc osobistą odpowiedzialność za skutki swej działalności wobec kolegów, współpracowników i społeczeństwa, zobowiązują się w szczególności:</w:t>
            </w:r>
          </w:p>
          <w:p w:rsidR="00975181" w:rsidRPr="00975181" w:rsidRDefault="00975181" w:rsidP="0097518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75181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1.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Wykorzystywać swą wiedzę i umiejętności dla powiększania dobrobytu społeczeństwa, tworząc dobra materialne, rozwijając naukę, kulturę i inne wartości wyższego rzędu.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2.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Wywiązywać się ze swych obowiązków, w tym również w stosunku do stowarzyszenia, którego są dobrowolnymi członkami.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3.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Przestrzegać, aby podejmowane decyzje spełniały wymogi bezpieczeństwa, zdrowia i dobra publicznego, a także ujawniać czynniki mogące zagrażać społeczeństwu lub środowisku naturalnemu.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4.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Umacniać autorytet zawodu i stowarzyszenia poprzez wysoki poziom wykonywanej pracy, cenić swą godność osobistą i bezinteresowność, odrzucać nepotyzm, interesowność i przekupstwo w każdej formie.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5.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Nie ulegać wpływom lub naciskom zewnętrznym, przeciwstawiać się wadliwym koncepcjom oraz realizacji złych rozwiązań technicznych i błędnych decyzji gospodarczych.</w:t>
            </w:r>
            <w:r w:rsidR="00975181" w:rsidRPr="00975181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6.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Podnosić swe umiejętności zawodowe i podejmować prace stosownie do posiadanych kwalifikacji, wiedzy fachowej i doświadczenia.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7.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Sprawdzać i opiniować rzetelnie rozwiązania techniczne, przyjmować uwagi krytyczne, uznawać i poprawiać zaistniałe błędy.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8.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Sprawiedliwie i obiektywnie oceniać każdą pracę, także kolegów i podwładnych, nie przypisując sobie cudzych osiągnięć i zasług.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9.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Dbać o wysoki poziom kultury i etyki w życiu codziennym w wypowiedziach, artykułach i korespondencji.</w:t>
            </w:r>
          </w:p>
          <w:p w:rsidR="00975181" w:rsidRPr="00975181" w:rsidRDefault="00024983" w:rsidP="00024983">
            <w:pPr>
              <w:spacing w:after="0" w:line="240" w:lineRule="auto"/>
              <w:ind w:left="381" w:hanging="30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10.</w:t>
            </w:r>
            <w:r w:rsidR="00975181" w:rsidRPr="00975181">
              <w:rPr>
                <w:rFonts w:ascii="Verdana" w:eastAsia="Times New Roman" w:hAnsi="Verdana" w:cs="Times New Roman"/>
                <w:color w:val="9C7B0A"/>
                <w:sz w:val="24"/>
                <w:szCs w:val="24"/>
                <w:lang w:eastAsia="pl-PL"/>
              </w:rPr>
              <w:t>Stwarzać atmosferę koleżeńskiej współpracy, szanować przełożonych, kolegów i współpracowników, niezależnie od ich przekonań czy też pozycji społecznej, pomagać im w zawodowym rozwoju i wspierać ich w postępowaniu zgodnym z zasadami etycznego postępowania.</w:t>
            </w:r>
          </w:p>
        </w:tc>
      </w:tr>
    </w:tbl>
    <w:p w:rsidR="00934FE2" w:rsidRPr="00975181" w:rsidRDefault="00934FE2">
      <w:pPr>
        <w:rPr>
          <w:rFonts w:ascii="Verdana" w:hAnsi="Verdana"/>
          <w:sz w:val="24"/>
          <w:szCs w:val="24"/>
        </w:rPr>
      </w:pPr>
    </w:p>
    <w:sectPr w:rsidR="00934FE2" w:rsidRPr="00975181" w:rsidSect="0093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181"/>
    <w:rsid w:val="00024983"/>
    <w:rsid w:val="00497F6A"/>
    <w:rsid w:val="00934FE2"/>
    <w:rsid w:val="0097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18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title">
    <w:name w:val="ptitle"/>
    <w:basedOn w:val="Normalny"/>
    <w:rsid w:val="00975181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008080"/>
      <w:sz w:val="26"/>
      <w:szCs w:val="26"/>
      <w:lang w:eastAsia="pl-PL"/>
    </w:rPr>
  </w:style>
  <w:style w:type="paragraph" w:customStyle="1" w:styleId="pmainindsecondlines">
    <w:name w:val="pmainindsecondlines"/>
    <w:basedOn w:val="Normalny"/>
    <w:rsid w:val="00975181"/>
    <w:pPr>
      <w:spacing w:after="0" w:line="240" w:lineRule="auto"/>
      <w:ind w:left="300" w:hanging="300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50124">
      <w:bodyDiv w:val="1"/>
      <w:marLeft w:val="-15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08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Radziewicz</dc:creator>
  <cp:lastModifiedBy>Tomasz Radziewicz</cp:lastModifiedBy>
  <cp:revision>2</cp:revision>
  <dcterms:created xsi:type="dcterms:W3CDTF">2010-03-18T10:23:00Z</dcterms:created>
  <dcterms:modified xsi:type="dcterms:W3CDTF">2010-03-24T20:27:00Z</dcterms:modified>
</cp:coreProperties>
</file>